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12F" w:rsidRPr="0045712F" w:rsidRDefault="0045712F" w:rsidP="00457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5712F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แผนภูมิโครงสร้างการแบ่งส่วนราชการขององค์การบริหารส่วนตำบลส้มผ่อ</w:t>
      </w: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</w:rPr>
        <w:pict>
          <v:rect id="_x0000_s1026" style="position:absolute;left:0;text-align:left;margin-left:289.35pt;margin-top:6.05pt;width:129.6pt;height:50.4pt;z-index:251660288" o:allowincell="f" filled="f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712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</w:t>
      </w:r>
      <w:r w:rsidRPr="0045712F">
        <w:rPr>
          <w:rFonts w:ascii="TH SarabunIT๙" w:hAnsi="TH SarabunIT๙" w:cs="TH SarabunIT๙"/>
          <w:b/>
          <w:bCs/>
          <w:sz w:val="32"/>
          <w:szCs w:val="32"/>
          <w:cs/>
        </w:rPr>
        <w:t>ปลัด  อบต</w:t>
      </w:r>
      <w:r w:rsidRPr="0045712F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</w:rPr>
        <w:pict>
          <v:line id="_x0000_s1029" style="position:absolute;z-index:251663360" from="353.25pt,14.9pt" to="353.25pt,30.8pt"/>
        </w:pict>
      </w:r>
      <w:r w:rsidRPr="0045712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(</w:t>
      </w:r>
      <w:r w:rsidRPr="0045712F">
        <w:rPr>
          <w:rFonts w:ascii="TH SarabunIT๙" w:hAnsi="TH SarabunIT๙" w:cs="TH SarabunIT๙"/>
          <w:sz w:val="32"/>
          <w:szCs w:val="32"/>
          <w:cs/>
        </w:rPr>
        <w:t>นักบริหารงานท้องถิ่น ระดับ</w:t>
      </w:r>
      <w:r w:rsidRPr="0045712F">
        <w:rPr>
          <w:rFonts w:ascii="TH SarabunIT๙" w:hAnsi="TH SarabunIT๙" w:cs="TH SarabunIT๙"/>
          <w:sz w:val="32"/>
          <w:szCs w:val="32"/>
        </w:rPr>
        <w:t>)</w:t>
      </w: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line id="_x0000_s1037" style="position:absolute;left:0;text-align:left;z-index:251671552" from="658.3pt,10.75pt" to="658.3pt,28.75pt">
            <w10:wrap side="left"/>
          </v:line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line id="_x0000_s1043" style="position:absolute;left:0;text-align:left;z-index:251677696" from="477.35pt,10.1pt" to="477.35pt,28.1pt">
            <w10:wrap side="left"/>
          </v:line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line id="_x0000_s1036" style="position:absolute;left:0;text-align:left;z-index:251670528" from="329.6pt,10.1pt" to="329.6pt,28.1pt">
            <w10:wrap side="left"/>
          </v:line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line id="_x0000_s1035" style="position:absolute;left:0;text-align:left;z-index:251669504" from="213.75pt,10.65pt" to="213.75pt,30.6pt">
            <w10:wrap side="left"/>
          </v:line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line id="_x0000_s1034" style="position:absolute;left:0;text-align:left;z-index:251668480" from="72.9pt,10.65pt" to="72.9pt,30.6pt">
            <w10:wrap side="left"/>
          </v:line>
        </w:pict>
      </w:r>
      <w:r w:rsidRPr="0045712F">
        <w:rPr>
          <w:rFonts w:ascii="TH SarabunIT๙" w:hAnsi="TH SarabunIT๙" w:cs="TH SarabunIT๙"/>
          <w:sz w:val="32"/>
          <w:szCs w:val="32"/>
        </w:rPr>
        <w:pict>
          <v:line id="_x0000_s1030" style="position:absolute;left:0;text-align:left;flip:y;z-index:251664384" from="72.9pt,10pt" to="658.3pt,10pt"/>
        </w:pict>
      </w:r>
    </w:p>
    <w:p w:rsidR="0045712F" w:rsidRPr="0045712F" w:rsidRDefault="0045712F" w:rsidP="0045712F">
      <w:pPr>
        <w:pStyle w:val="6"/>
        <w:spacing w:line="276" w:lineRule="auto"/>
        <w:ind w:left="0" w:firstLine="0"/>
        <w:rPr>
          <w:rFonts w:ascii="TH SarabunIT๙" w:hAnsi="TH SarabunIT๙" w:cs="TH SarabunIT๙"/>
        </w:rPr>
      </w:pPr>
      <w:r w:rsidRPr="0045712F">
        <w:rPr>
          <w:rFonts w:ascii="TH SarabunIT๙" w:hAnsi="TH SarabunIT๙" w:cs="TH SarabunIT๙"/>
          <w:noProof/>
        </w:rPr>
        <w:pict>
          <v:rect id="_x0000_s1033" style="position:absolute;margin-left:569.2pt;margin-top:9.2pt;width:169.55pt;height:101.4pt;z-index:251667456" filled="f"/>
        </w:pict>
      </w:r>
      <w:r w:rsidRPr="0045712F">
        <w:rPr>
          <w:rFonts w:ascii="TH SarabunIT๙" w:hAnsi="TH SarabunIT๙" w:cs="TH SarabunIT๙"/>
          <w:noProof/>
        </w:rPr>
        <w:pict>
          <v:rect id="_x0000_s1031" style="position:absolute;margin-left:387.95pt;margin-top:8.55pt;width:169.55pt;height:101.4pt;z-index:251665408" filled="f"/>
        </w:pict>
      </w:r>
      <w:r w:rsidRPr="0045712F">
        <w:rPr>
          <w:rFonts w:ascii="TH SarabunIT๙" w:hAnsi="TH SarabunIT๙" w:cs="TH SarabunIT๙"/>
        </w:rPr>
        <w:pict>
          <v:rect id="_x0000_s1027" style="position:absolute;margin-left:283.05pt;margin-top:8.45pt;width:93pt;height:98.9pt;z-index:251661312" o:allowincell="f" filled="f"/>
        </w:pict>
      </w:r>
      <w:r w:rsidRPr="0045712F">
        <w:rPr>
          <w:rFonts w:ascii="TH SarabunIT๙" w:hAnsi="TH SarabunIT๙" w:cs="TH SarabunIT๙"/>
        </w:rPr>
        <w:pict>
          <v:rect id="_x0000_s1028" style="position:absolute;margin-left:162.05pt;margin-top:11.05pt;width:101.45pt;height:98.9pt;z-index:251662336" filled="f"/>
        </w:pict>
      </w:r>
      <w:r w:rsidRPr="0045712F">
        <w:rPr>
          <w:rFonts w:ascii="TH SarabunIT๙" w:hAnsi="TH SarabunIT๙" w:cs="TH SarabunIT๙"/>
          <w:noProof/>
        </w:rPr>
        <w:pict>
          <v:rect id="_x0000_s1032" style="position:absolute;margin-left:-5.7pt;margin-top:11.05pt;width:165.3pt;height:98.9pt;z-index:251666432" filled="f"/>
        </w:pic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 สำนักปลัด  อบต</w:t>
      </w:r>
      <w:r w:rsidRPr="0045712F">
        <w:rPr>
          <w:rFonts w:ascii="TH SarabunIT๙" w:hAnsi="TH SarabunIT๙" w:cs="TH SarabunIT๙"/>
          <w:sz w:val="32"/>
          <w:szCs w:val="32"/>
        </w:rPr>
        <w:t>.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                 กองคลัง</w:t>
      </w:r>
      <w:r w:rsidRPr="0045712F">
        <w:rPr>
          <w:rFonts w:ascii="TH SarabunIT๙" w:hAnsi="TH SarabunIT๙" w:cs="TH SarabunIT๙"/>
          <w:sz w:val="32"/>
          <w:szCs w:val="32"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        กองช่าง</w:t>
      </w:r>
      <w:r w:rsidRPr="0045712F">
        <w:rPr>
          <w:rFonts w:ascii="TH SarabunIT๙" w:hAnsi="TH SarabunIT๙" w:cs="TH SarabunIT๙"/>
          <w:sz w:val="32"/>
          <w:szCs w:val="32"/>
        </w:rPr>
        <w:t xml:space="preserve">  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     กองการศึกษา ศาสนาและวัฒนธรรม                กองสวัสดิการสังคม                                                     </w: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หัวหน้าสำนักปลัด                   ผู้อำนวยการกองคลัง          ผู้อำนวยการกองช่าง     ผอ.กองการศึกษาศาสนาและวัฒนธรรม       ผู้อำนวยการกองสวัสดิการสังคม       </w: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นักบริหารงานทั่วไป</w:t>
      </w:r>
      <w:r w:rsidRPr="0045712F">
        <w:rPr>
          <w:rFonts w:ascii="TH SarabunIT๙" w:hAnsi="TH SarabunIT๙" w:cs="TH SarabunIT๙"/>
          <w:color w:val="FF0000"/>
          <w:sz w:val="32"/>
          <w:szCs w:val="32"/>
        </w:rPr>
        <w:t xml:space="preserve">                   </w:t>
      </w:r>
      <w:r w:rsidRPr="0045712F">
        <w:rPr>
          <w:rFonts w:ascii="TH SarabunIT๙" w:hAnsi="TH SarabunIT๙" w:cs="TH SarabunIT๙"/>
          <w:sz w:val="32"/>
          <w:szCs w:val="32"/>
          <w:cs/>
        </w:rPr>
        <w:t>นักบริหารงานการคลัง</w:t>
      </w:r>
      <w:r w:rsidRPr="0045712F">
        <w:rPr>
          <w:rFonts w:ascii="TH SarabunIT๙" w:hAnsi="TH SarabunIT๙" w:cs="TH SarabunIT๙"/>
          <w:sz w:val="32"/>
          <w:szCs w:val="32"/>
        </w:rPr>
        <w:t xml:space="preserve"> </w:t>
      </w:r>
      <w:r w:rsidRPr="0045712F">
        <w:rPr>
          <w:rFonts w:ascii="TH SarabunIT๙" w:hAnsi="TH SarabunIT๙" w:cs="TH SarabunIT๙"/>
          <w:sz w:val="32"/>
          <w:szCs w:val="32"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นักบริหารงานช่าง </w:t>
      </w:r>
      <w:r w:rsidRPr="0045712F">
        <w:rPr>
          <w:rFonts w:ascii="TH SarabunIT๙" w:hAnsi="TH SarabunIT๙" w:cs="TH SarabunIT๙"/>
          <w:sz w:val="32"/>
          <w:szCs w:val="32"/>
        </w:rPr>
        <w:t xml:space="preserve"> 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    นักบริหารงานการศึกษา                   นักบริหารงานสวัสดิการสังคม            </w: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712F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ระดับต้น                                     ระดับต้น                      ระดับต้น                              ระดับต้น                                          ระดับต้น                                         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45712F">
        <w:rPr>
          <w:rFonts w:ascii="TH SarabunIT๙" w:hAnsi="TH SarabunIT๙" w:cs="TH SarabunIT๙"/>
          <w:sz w:val="32"/>
          <w:szCs w:val="32"/>
        </w:rPr>
        <w:tab/>
      </w:r>
      <w:r w:rsidRPr="0045712F">
        <w:rPr>
          <w:rFonts w:ascii="TH SarabunIT๙" w:hAnsi="TH SarabunIT๙" w:cs="TH SarabunIT๙"/>
          <w:sz w:val="32"/>
          <w:szCs w:val="32"/>
        </w:rPr>
        <w:tab/>
      </w:r>
      <w:r w:rsidRPr="0045712F">
        <w:rPr>
          <w:rFonts w:ascii="TH SarabunIT๙" w:hAnsi="TH SarabunIT๙" w:cs="TH SarabunIT๙"/>
          <w:sz w:val="32"/>
          <w:szCs w:val="32"/>
        </w:rPr>
        <w:tab/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margin-left:569.2pt;margin-top:3.1pt;width:163.1pt;height:119.65pt;z-index:251673600" o:allowincell="f" filled="f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38" style="position:absolute;margin-left:-5.7pt;margin-top:3.1pt;width:150.6pt;height:275.05pt;z-index:251672576" o:allowincell="f" filled="f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margin-left:427.25pt;margin-top:.2pt;width:102.75pt;height:119.65pt;z-index:251674624" o:allowincell="f" filled="f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2" style="position:absolute;margin-left:273.65pt;margin-top:.2pt;width:107.3pt;height:132.9pt;z-index:251676672" o:allowincell="f" filled="f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1" style="position:absolute;margin-left:162.05pt;margin-top:-.2pt;width:101.45pt;height:119.65pt;z-index:251675648" o:allowincell="f" filled="f"/>
        </w:pict>
      </w:r>
      <w:r w:rsidRPr="0045712F">
        <w:rPr>
          <w:rFonts w:ascii="TH SarabunIT๙" w:hAnsi="TH SarabunIT๙" w:cs="TH SarabunIT๙"/>
          <w:sz w:val="32"/>
          <w:szCs w:val="32"/>
        </w:rPr>
        <w:t xml:space="preserve"> -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งานบริหารทั่วไป                            </w:t>
      </w:r>
      <w:r w:rsidRPr="0045712F">
        <w:rPr>
          <w:rFonts w:ascii="TH SarabunIT๙" w:hAnsi="TH SarabunIT๙" w:cs="TH SarabunIT๙"/>
          <w:sz w:val="32"/>
          <w:szCs w:val="32"/>
        </w:rPr>
        <w:t>-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งานการเงิน                </w:t>
      </w:r>
      <w:r w:rsidRPr="0045712F">
        <w:rPr>
          <w:rFonts w:ascii="TH SarabunIT๙" w:hAnsi="TH SarabunIT๙" w:cs="TH SarabunIT๙"/>
          <w:sz w:val="32"/>
          <w:szCs w:val="32"/>
        </w:rPr>
        <w:t>-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งานก่อสร้าง</w:t>
      </w:r>
      <w:r w:rsidRPr="0045712F">
        <w:rPr>
          <w:rFonts w:ascii="TH SarabunIT๙" w:hAnsi="TH SarabunIT๙" w:cs="TH SarabunIT๙"/>
          <w:sz w:val="32"/>
          <w:szCs w:val="32"/>
        </w:rPr>
        <w:t xml:space="preserve">                            - </w:t>
      </w:r>
      <w:r w:rsidRPr="0045712F">
        <w:rPr>
          <w:rFonts w:ascii="TH SarabunIT๙" w:hAnsi="TH SarabunIT๙" w:cs="TH SarabunIT๙"/>
          <w:sz w:val="32"/>
          <w:szCs w:val="32"/>
          <w:cs/>
        </w:rPr>
        <w:t>งานส่งเสริมกิจการ                 - งานส่งสวัสดิการและพัฒนาชุมชน</w: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</w:rPr>
        <w:t>-</w:t>
      </w:r>
      <w:r w:rsidRPr="0045712F">
        <w:rPr>
          <w:rFonts w:ascii="TH SarabunIT๙" w:hAnsi="TH SarabunIT๙" w:cs="TH SarabunIT๙"/>
          <w:sz w:val="32"/>
          <w:szCs w:val="32"/>
          <w:cs/>
        </w:rPr>
        <w:t>งานนโยบายและแผน</w:t>
      </w:r>
      <w:r w:rsidRPr="0045712F">
        <w:rPr>
          <w:rFonts w:ascii="TH SarabunIT๙" w:hAnsi="TH SarabunIT๙" w:cs="TH SarabunIT๙"/>
          <w:sz w:val="32"/>
          <w:szCs w:val="32"/>
        </w:rPr>
        <w:t xml:space="preserve">    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45712F">
        <w:rPr>
          <w:rFonts w:ascii="TH SarabunIT๙" w:hAnsi="TH SarabunIT๙" w:cs="TH SarabunIT๙"/>
          <w:sz w:val="32"/>
          <w:szCs w:val="32"/>
        </w:rPr>
        <w:t xml:space="preserve">- 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งานบัญชี                 - งานออกแบบ และควบ        </w:t>
      </w:r>
      <w:r w:rsidRPr="0045712F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5712F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ab/>
        <w:t xml:space="preserve">- งานสังคมสงเคราะห์ </w:t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- งานกฎหมายและคดี</w:t>
      </w:r>
      <w:r w:rsidRPr="0045712F">
        <w:rPr>
          <w:rFonts w:ascii="TH SarabunIT๙" w:hAnsi="TH SarabunIT๙" w:cs="TH SarabunIT๙"/>
          <w:sz w:val="32"/>
          <w:szCs w:val="32"/>
        </w:rPr>
        <w:t xml:space="preserve">                        -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 งานพัฒนาและ             คุมอาคาร</w:t>
      </w:r>
      <w:r w:rsidRPr="0045712F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45712F">
        <w:rPr>
          <w:rFonts w:ascii="TH SarabunIT๙" w:hAnsi="TH SarabunIT๙" w:cs="TH SarabunIT๙"/>
          <w:sz w:val="32"/>
          <w:szCs w:val="32"/>
          <w:cs/>
        </w:rPr>
        <w:t>-งานศูนย์พัฒนาเด็กเล็ก</w:t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ab/>
        <w:t>- งานส่งเสริมอาชีพและพัฒนาสตรี</w: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- งานป้องกันฯ                                   จัดเก็บรายได้            - งานประสาน</w:t>
      </w:r>
    </w:p>
    <w:p w:rsidR="0045712F" w:rsidRPr="0045712F" w:rsidRDefault="0045712F" w:rsidP="0045712F">
      <w:pPr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 xml:space="preserve">- งานกิจการสภา อบต                     </w:t>
      </w:r>
      <w:r w:rsidRPr="0045712F">
        <w:rPr>
          <w:rFonts w:ascii="TH SarabunIT๙" w:hAnsi="TH SarabunIT๙" w:cs="TH SarabunIT๙"/>
          <w:sz w:val="32"/>
          <w:szCs w:val="32"/>
        </w:rPr>
        <w:t>–</w:t>
      </w:r>
      <w:r w:rsidRPr="0045712F">
        <w:rPr>
          <w:rFonts w:ascii="TH SarabunIT๙" w:hAnsi="TH SarabunIT๙" w:cs="TH SarabunIT๙"/>
          <w:sz w:val="32"/>
          <w:szCs w:val="32"/>
          <w:cs/>
        </w:rPr>
        <w:t xml:space="preserve">งานทะเบียนทรัพย์สิน     สาธารณูปโภค                                                                                                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- งานอนามัยและสิ่งแวดล้อม</w:t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ab/>
      </w:r>
      <w:r w:rsidRPr="0045712F">
        <w:rPr>
          <w:rFonts w:ascii="TH SarabunIT๙" w:hAnsi="TH SarabunIT๙" w:cs="TH SarabunIT๙"/>
          <w:sz w:val="32"/>
          <w:szCs w:val="32"/>
          <w:cs/>
        </w:rPr>
        <w:tab/>
        <w:t xml:space="preserve">       - งานผังเมือง                                                                          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712F">
        <w:rPr>
          <w:rFonts w:ascii="TH SarabunIT๙" w:hAnsi="TH SarabunIT๙" w:cs="TH SarabunIT๙"/>
          <w:sz w:val="32"/>
          <w:szCs w:val="32"/>
        </w:rPr>
        <w:t xml:space="preserve">- </w:t>
      </w:r>
      <w:r w:rsidRPr="0045712F">
        <w:rPr>
          <w:rFonts w:ascii="TH SarabunIT๙" w:hAnsi="TH SarabunIT๙" w:cs="TH SarabunIT๙"/>
          <w:sz w:val="32"/>
          <w:szCs w:val="32"/>
          <w:cs/>
        </w:rPr>
        <w:t>งานส่งเสริมสุขภาพและ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Pr="0045712F">
        <w:rPr>
          <w:rFonts w:ascii="TH SarabunIT๙" w:hAnsi="TH SarabunIT๙" w:cs="TH SarabunIT๙"/>
          <w:sz w:val="32"/>
          <w:szCs w:val="32"/>
          <w:cs/>
        </w:rPr>
        <w:t>นักปัองกันและบรรเทาสาธาณภัย(</w:t>
      </w:r>
      <w:proofErr w:type="gramEnd"/>
      <w:r w:rsidRPr="0045712F">
        <w:rPr>
          <w:rFonts w:ascii="TH SarabunIT๙" w:hAnsi="TH SarabunIT๙" w:cs="TH SarabunIT๙"/>
          <w:sz w:val="32"/>
          <w:szCs w:val="32"/>
          <w:cs/>
        </w:rPr>
        <w:t>ปก./ชก)(ว่าง)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สาธราณสุข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-งานรักษาความสะอาด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งานส่งเสริมการเกษตร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sz w:val="32"/>
          <w:szCs w:val="32"/>
          <w:cs/>
        </w:rPr>
        <w:t>-งานส่งเสริมปศุสัตว์</w: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Default="0045712F" w:rsidP="0045712F">
      <w:pPr>
        <w:spacing w:line="276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044" style="position:absolute;margin-left:260.75pt;margin-top:11.5pt;width:222.1pt;height:29.9pt;z-index:251678720" arcsize="10923f">
            <v:textbox style="mso-next-textbox:#_x0000_s1044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โครงสร้างสำนักงานปลัด</w:t>
                  </w: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045" style="position:absolute;margin-left:281.6pt;margin-top:-.1pt;width:178.1pt;height:77pt;z-index:251679744" arcsize="10923f">
            <v:textbox style="mso-next-textbox:#_x0000_s1045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หัวหน้าสำนักปลัด อบต.</w:t>
                  </w:r>
                </w:p>
                <w:p w:rsidR="0045712F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(นักบริหารงานทั่วไป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ระดับต้น)</w:t>
                  </w:r>
                </w:p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(๑)</w:t>
                  </w:r>
                </w:p>
                <w:p w:rsidR="0045712F" w:rsidRPr="00373124" w:rsidRDefault="0045712F" w:rsidP="0045712F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1" type="#_x0000_t32" style="position:absolute;margin-left:546.85pt;margin-top:22.2pt;width:0;height:17.65pt;z-index:25177804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40" type="#_x0000_t32" style="position:absolute;margin-left:726.55pt;margin-top:22.25pt;width:0;height:17.65pt;z-index:25177702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54" type="#_x0000_t32" style="position:absolute;margin-left:40.95pt;margin-top:22.25pt;width:685.6pt;height:0;z-index:25168896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32" style="position:absolute;margin-left:414.85pt;margin-top:22.25pt;width:.05pt;height:22.4pt;z-index:25169305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margin-left:303.3pt;margin-top:22.2pt;width:0;height:17.65pt;z-index:25169203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32" style="position:absolute;margin-left:620.1pt;margin-top:22.25pt;width:0;height:17.65pt;z-index:25169408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32" style="position:absolute;margin-left:194.35pt;margin-top:22.25pt;width:0;height:17.65pt;z-index:25169100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55" type="#_x0000_t32" style="position:absolute;margin-left:40.95pt;margin-top:22.25pt;width:0;height:17.65pt;z-index:25168998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4" type="#_x0000_t32" style="position:absolute;margin-left:371.2pt;margin-top:4.55pt;width:0;height:17.65pt;z-index:251750400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39" style="position:absolute;margin-left:690.15pt;margin-top:15.8pt;width:79.2pt;height:36.65pt;z-index:251776000">
            <v:textbox style="mso-next-textbox:#_x0000_s1139">
              <w:txbxContent>
                <w:p w:rsidR="0045712F" w:rsidRPr="007A38F4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7A38F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ง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านกิจการสภาฯ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8" style="position:absolute;margin-left:604pt;margin-top:15.8pt;width:82.6pt;height:36.65pt;z-index:251682816">
            <v:textbox style="mso-next-textbox:#_x0000_s1048">
              <w:txbxContent>
                <w:p w:rsidR="0045712F" w:rsidRPr="007A38F4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7A38F4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งาน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กฎหมายและคดี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37" style="position:absolute;margin-left:495.5pt;margin-top:15.8pt;width:105.8pt;height:36.7pt;z-index:251773952">
            <v:textbox style="mso-next-textbox:#_x0000_s1137">
              <w:txbxContent>
                <w:p w:rsidR="0045712F" w:rsidRPr="007A38F4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งานส่งเสริมการเกษตร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34" style="position:absolute;margin-left:355.45pt;margin-top:15.75pt;width:135.7pt;height:36.7pt;z-index:251770880">
            <v:textbox style="mso-next-textbox:#_x0000_s1134">
              <w:txbxContent>
                <w:p w:rsidR="0045712F" w:rsidRPr="007A38F4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งานอนามัยและ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สิ่งแวดล้อม               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7" style="position:absolute;margin-left:244.15pt;margin-top:15.8pt;width:108pt;height:36.7pt;z-index:251681792">
            <v:textbox style="mso-next-textbox:#_x0000_s1047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ป้องกันฯ               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9" style="position:absolute;margin-left:127pt;margin-top:15.8pt;width:114.95pt;height:36.7pt;z-index:251683840">
            <v:textbox style="mso-next-textbox:#_x0000_s1049">
              <w:txbxContent>
                <w:p w:rsidR="0045712F" w:rsidRPr="007A38F4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</w:t>
                  </w:r>
                  <w:r w:rsidRPr="007A38F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นโยบายและแผน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46" style="position:absolute;margin-left:-4.7pt;margin-top:15.8pt;width:127.05pt;height:31.95pt;z-index:251680768">
            <v:textbox style="mso-next-textbox:#_x0000_s1046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งานบริหารงานทั่วไป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64" type="#_x0000_t32" style="position:absolute;margin-left:552.5pt;margin-top:23.65pt;width:0;height:17.65pt;z-index:25169920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32" style="position:absolute;margin-left:54.75pt;margin-top:23.65pt;width:0;height:17.65pt;z-index:251695104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50" style="position:absolute;margin-left:-9.1pt;margin-top:17.2pt;width:127.05pt;height:161.1pt;z-index:251684864">
            <v:textbox style="mso-next-textbox:#_x0000_s1050">
              <w:txbxContent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259B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นักทรัพยากรบุคคล (ปก./ชก.)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8259B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เจ้าพนักงานธุรการ (ปง./ชง.) 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ภารโรง 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ผู้ช่วยเจ้าพนักงานธุรการ 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พนักงานขับรถยนต์ (๑)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พนักงานขับรถน้ำ(๑)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คนงานประจำรถขยะ(๑)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คนงานประจำรถขยะ (๒)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คนงานทั่วไป (๑)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45712F" w:rsidRPr="008259B6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พนักงานขับรถยนต์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(ว่าง)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42" type="#_x0000_t32" style="position:absolute;margin-left:726.55pt;margin-top:4.25pt;width:.05pt;height:12pt;z-index:25177907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43" type="#_x0000_t32" style="position:absolute;margin-left:648.9pt;margin-top:4.3pt;width:.05pt;height:12.9pt;z-index:25178009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38" style="position:absolute;margin-left:690.15pt;margin-top:17.2pt;width:79.2pt;height:126.35pt;z-index:251774976">
            <v:textbox style="mso-next-textbox:#_x0000_s1138">
              <w:txbxContent>
                <w:p w:rsidR="0045712F" w:rsidRDefault="0045712F" w:rsidP="0045712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52" style="position:absolute;margin-left:607.4pt;margin-top:17.2pt;width:79.2pt;height:126.35pt;z-index:251686912">
            <v:textbox style="mso-next-textbox:#_x0000_s1052">
              <w:txbxContent>
                <w:p w:rsidR="0045712F" w:rsidRDefault="0045712F" w:rsidP="0045712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36" style="position:absolute;margin-left:491.15pt;margin-top:17.2pt;width:110.15pt;height:126.35pt;z-index:251772928">
            <v:textbox style="mso-next-textbox:#_x0000_s1136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-เจ้าพนักงานการเกษตร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32" style="position:absolute;margin-left:414.9pt;margin-top:4.3pt;width:.1pt;height:12.9pt;z-index:25169817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35" style="position:absolute;margin-left:359.65pt;margin-top:17.2pt;width:127.35pt;height:126.35pt;z-index:251771904">
            <v:textbox style="mso-next-textbox:#_x0000_s1135">
              <w:txbxContent>
                <w:p w:rsidR="0045712F" w:rsidRPr="007A38F4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-ผู้ช่วยเจ้าพนักงานสุขาภิบาล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53" style="position:absolute;margin-left:244.15pt;margin-top:17.2pt;width:108pt;height:126.35pt;z-index:251687936">
            <v:textbox style="mso-next-textbox:#_x0000_s1053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เจ้าพนักงานป้องกันและบรรเทาสาธารณภัย</w:t>
                  </w:r>
                  <w:r w:rsidRPr="0008141F"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(ปง./ชง.) (๑)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32" style="position:absolute;margin-left:303.3pt;margin-top:4.3pt;width:.05pt;height:12.9pt;z-index:25169715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32" style="position:absolute;margin-left:194.35pt;margin-top:4.3pt;width:.05pt;height:12.9pt;z-index:25169612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51" style="position:absolute;margin-left:122.35pt;margin-top:17.2pt;width:119.6pt;height:126.35pt;z-index:251685888">
            <v:textbox style="mso-next-textbox:#_x0000_s1051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นักวิเคราะห์นโยบายและแผน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(ปก./ชก.) (๑)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85"/>
        <w:gridCol w:w="985"/>
        <w:gridCol w:w="985"/>
        <w:gridCol w:w="985"/>
        <w:gridCol w:w="1105"/>
        <w:gridCol w:w="984"/>
        <w:gridCol w:w="985"/>
        <w:gridCol w:w="1082"/>
        <w:gridCol w:w="1115"/>
        <w:gridCol w:w="987"/>
        <w:gridCol w:w="987"/>
        <w:gridCol w:w="1392"/>
        <w:gridCol w:w="987"/>
        <w:gridCol w:w="987"/>
        <w:gridCol w:w="987"/>
      </w:tblGrid>
      <w:tr w:rsidR="0045712F" w:rsidRPr="0045712F" w:rsidTr="00A2584E">
        <w:tc>
          <w:tcPr>
            <w:tcW w:w="985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5712F" w:rsidRPr="0045712F" w:rsidTr="00A2584E">
        <w:tc>
          <w:tcPr>
            <w:tcW w:w="985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712F" w:rsidRPr="0045712F" w:rsidTr="00A2584E"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</w:tr>
    </w:tbl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oundrect id="_x0000_s1065" style="position:absolute;margin-left:255.1pt;margin-top:11.5pt;width:222.1pt;height:29.9pt;z-index:251700224" arcsize="10923f">
            <v:textbox style="mso-next-textbox:#_x0000_s1065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กองคลัง</w:t>
                  </w: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066" style="position:absolute;margin-left:272.1pt;margin-top:8.45pt;width:194.25pt;height:65.85pt;z-index:251701248" arcsize="10923f">
            <v:textbox style="mso-next-textbox:#_x0000_s1066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คลัง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(๑)</w:t>
                  </w:r>
                </w:p>
                <w:p w:rsidR="0045712F" w:rsidRPr="00373124" w:rsidRDefault="0045712F" w:rsidP="0045712F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78" type="#_x0000_t32" style="position:absolute;margin-left:447.3pt;margin-top:20.8pt;width:0;height:17.65pt;z-index:25171353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79" type="#_x0000_t32" style="position:absolute;margin-left:664pt;margin-top:21.45pt;width:0;height:17.65pt;z-index:25171456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77" type="#_x0000_t32" style="position:absolute;margin-left:225.2pt;margin-top:19.6pt;width:0;height:17.65pt;z-index:25171251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76" type="#_x0000_t32" style="position:absolute;margin-left:71pt;margin-top:19.6pt;width:0;height:17.65pt;z-index:25171148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75" type="#_x0000_t32" style="position:absolute;margin-left:71pt;margin-top:19.6pt;width:593pt;height:0;z-index:25171046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5" type="#_x0000_t32" style="position:absolute;margin-left:365.3pt;margin-top:1.95pt;width:0;height:17.65pt;z-index:251751424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68" style="position:absolute;margin-left:581.1pt;margin-top:15pt;width:149.9pt;height:31.95pt;z-index:251703296">
            <v:textbox style="mso-next-textbox:#_x0000_s1068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69" style="position:absolute;margin-left:359.7pt;margin-top:15pt;width:177.1pt;height:31.95pt;z-index:251704320">
            <v:textbox style="mso-next-textbox:#_x0000_s1069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70" style="position:absolute;margin-left:158.35pt;margin-top:15pt;width:127.05pt;height:31.95pt;z-index:251705344">
            <v:textbox style="mso-next-textbox:#_x0000_s1070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งานบัญชี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67" style="position:absolute;margin-left:7.8pt;margin-top:15pt;width:127.05pt;height:31.95pt;z-index:251702272">
            <v:textbox style="mso-next-textbox:#_x0000_s1067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การเงิน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83" type="#_x0000_t32" style="position:absolute;margin-left:664pt;margin-top:22.85pt;width:0;height:17.65pt;z-index:25171865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82" type="#_x0000_t32" style="position:absolute;margin-left:447.3pt;margin-top:22.85pt;width:0;height:17.65pt;z-index:25171763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81" type="#_x0000_t32" style="position:absolute;margin-left:221.9pt;margin-top:22.85pt;width:0;height:17.65pt;z-index:25171660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80" type="#_x0000_t32" style="position:absolute;margin-left:71pt;margin-top:22.85pt;width:0;height:17.65pt;z-index:251715584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74" style="position:absolute;margin-left:587.95pt;margin-top:16.4pt;width:149.9pt;height:104.95pt;z-index:251709440">
            <v:textbox style="mso-next-textbox:#_x0000_s1074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เจ้าพนักงานพัสดุ (ปง./ชง.) (๑)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เจ้าพนักงาน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พัสดุ (๑)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73" style="position:absolute;margin-left:359.7pt;margin-top:16.4pt;width:177.1pt;height:111.2pt;z-index:251708416">
            <v:textbox style="mso-next-textbox:#_x0000_s1073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นักวิชาการ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จัดเก็บรายได้</w:t>
                  </w:r>
                  <w:r w:rsidRPr="0008141F"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(ชก.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 (๑)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เจ้าพนักงาน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จัดเก็บรายได้ (๑)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72" style="position:absolute;margin-left:158.35pt;margin-top:16.4pt;width:127.05pt;height:111.2pt;z-index:251707392">
            <v:textbox style="mso-next-textbox:#_x0000_s1072">
              <w:txbxContent>
                <w:p w:rsidR="0045712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เจ้าพนักงาน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การเงินและบัญชี(๑)</w:t>
                  </w:r>
                </w:p>
                <w:p w:rsidR="0045712F" w:rsidRPr="00D57544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hint="cs"/>
                      <w:sz w:val="24"/>
                      <w:cs/>
                    </w:rPr>
                    <w:t>คนงานทั่วไป</w:t>
                  </w:r>
                  <w:r>
                    <w:rPr>
                      <w:sz w:val="24"/>
                    </w:rPr>
                    <w:t>*</w:t>
                  </w:r>
                  <w:r>
                    <w:rPr>
                      <w:rFonts w:hint="cs"/>
                      <w:sz w:val="24"/>
                      <w:cs/>
                    </w:rPr>
                    <w:t xml:space="preserve">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71" style="position:absolute;margin-left:7.8pt;margin-top:16.4pt;width:127.05pt;height:111.2pt;z-index:251706368">
            <v:textbox style="mso-next-textbox:#_x0000_s1071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 xml:space="preserve">นักวิชาการเงินและบัญชี 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(ปก.ชก.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 (๑)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ผู้ช่วยเจ้าพนักงานธุรการ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85"/>
        <w:gridCol w:w="985"/>
        <w:gridCol w:w="985"/>
        <w:gridCol w:w="985"/>
        <w:gridCol w:w="1105"/>
        <w:gridCol w:w="984"/>
        <w:gridCol w:w="985"/>
        <w:gridCol w:w="1082"/>
        <w:gridCol w:w="1115"/>
        <w:gridCol w:w="987"/>
        <w:gridCol w:w="987"/>
        <w:gridCol w:w="1392"/>
        <w:gridCol w:w="987"/>
        <w:gridCol w:w="987"/>
        <w:gridCol w:w="987"/>
      </w:tblGrid>
      <w:tr w:rsidR="0045712F" w:rsidRPr="0045712F" w:rsidTr="00A2584E">
        <w:tc>
          <w:tcPr>
            <w:tcW w:w="985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5712F" w:rsidRPr="0045712F" w:rsidTr="00A2584E">
        <w:tc>
          <w:tcPr>
            <w:tcW w:w="985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712F" w:rsidRPr="0045712F" w:rsidTr="00A2584E"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</w:tr>
    </w:tbl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oundrect id="_x0000_s1102" style="position:absolute;margin-left:262.3pt;margin-top:5.35pt;width:222.1pt;height:29.9pt;z-index:251738112" arcsize="10923f">
            <v:textbox style="mso-next-textbox:#_x0000_s1102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กองช่าง</w:t>
                  </w: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084" style="position:absolute;margin-left:272.1pt;margin-top:2.75pt;width:194.25pt;height:65.85pt;z-index:251719680" arcsize="10923f">
            <v:textbox style="mso-next-textbox:#_x0000_s1084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ช่าง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(๑)</w:t>
                  </w:r>
                </w:p>
                <w:p w:rsidR="0045712F" w:rsidRPr="00373124" w:rsidRDefault="0045712F" w:rsidP="0045712F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6" type="#_x0000_t32" style="position:absolute;margin-left:369.85pt;margin-top:1pt;width:0;height:27.4pt;z-index:251752448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5" type="#_x0000_t32" style="position:absolute;margin-left:242.85pt;margin-top:11.5pt;width:0;height:17.65pt;z-index:25173094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6" type="#_x0000_t32" style="position:absolute;margin-left:447.3pt;margin-top:11.5pt;width:0;height:17.65pt;z-index:25173196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7" type="#_x0000_t32" style="position:absolute;margin-left:664pt;margin-top:11.5pt;width:0;height:17.65pt;z-index:25173299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4" type="#_x0000_t32" style="position:absolute;margin-left:71pt;margin-top:11.5pt;width:0;height:17.65pt;z-index:25172992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3" type="#_x0000_t32" style="position:absolute;margin-left:71pt;margin-top:11.5pt;width:593pt;height:0;z-index:251728896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88" style="position:absolute;margin-left:158.35pt;margin-top:12.25pt;width:157.2pt;height:31.95pt;z-index:251723776">
            <v:textbox style="mso-next-textbox:#_x0000_s1088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งานออกแบบและควบคุมอาคาร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86" style="position:absolute;margin-left:581.1pt;margin-top:12.25pt;width:149.9pt;height:31.95pt;z-index:251721728">
            <v:textbox style="mso-next-textbox:#_x0000_s1086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งานผังเมือง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87" style="position:absolute;margin-left:359.7pt;margin-top:12.25pt;width:177.1pt;height:31.95pt;z-index:251722752">
            <v:textbox style="mso-next-textbox:#_x0000_s1087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งานประสานสาธารณูปโภค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85" style="position:absolute;margin-left:7.8pt;margin-top:12.25pt;width:127.05pt;height:31.95pt;z-index:251720704">
            <v:textbox style="mso-next-textbox:#_x0000_s1085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งานก่อสร้าง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9" type="#_x0000_t32" style="position:absolute;margin-left:242.85pt;margin-top:10.45pt;width:0;height:17.65pt;z-index:25173504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00" type="#_x0000_t32" style="position:absolute;margin-left:447.3pt;margin-top:10.45pt;width:0;height:17.65pt;z-index:25173606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01" type="#_x0000_t32" style="position:absolute;margin-left:664pt;margin-top:10.45pt;width:0;height:17.65pt;z-index:251737088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098" type="#_x0000_t32" style="position:absolute;margin-left:71pt;margin-top:10.45pt;width:0;height:17.65pt;z-index:251734016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90" style="position:absolute;margin-left:158.35pt;margin-top:11.2pt;width:157.2pt;height:126.35pt;z-index:251725824">
            <v:textbox style="mso-next-textbox:#_x0000_s1090">
              <w:txbxContent>
                <w:p w:rsidR="0045712F" w:rsidRPr="002753A4" w:rsidRDefault="0045712F" w:rsidP="0045712F">
                  <w:pPr>
                    <w:rPr>
                      <w:sz w:val="24"/>
                    </w:rPr>
                  </w:pPr>
                  <w:r>
                    <w:rPr>
                      <w:rFonts w:hint="cs"/>
                      <w:sz w:val="24"/>
                      <w:cs/>
                    </w:rPr>
                    <w:t xml:space="preserve">                       </w:t>
                  </w:r>
                  <w:r>
                    <w:rPr>
                      <w:sz w:val="24"/>
                    </w:rPr>
                    <w:t xml:space="preserve">       -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92" style="position:absolute;margin-left:581.1pt;margin-top:11.2pt;width:149.9pt;height:126.35pt;z-index:251727872">
            <v:textbox style="mso-next-textbox:#_x0000_s1092">
              <w:txbxContent>
                <w:p w:rsidR="0045712F" w:rsidRDefault="0045712F" w:rsidP="0045712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91" style="position:absolute;margin-left:359.7pt;margin-top:11.2pt;width:177.1pt;height:126.35pt;z-index:251726848">
            <v:textbox style="mso-next-textbox:#_x0000_s1091">
              <w:txbxContent>
                <w:p w:rsidR="0045712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ช่างไฟฟ้า 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ผู้ช่วยนายช่างประปา(๑)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พนักงานผลิตน้ำประปา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คนงานทั่วไป (๑)</w:t>
                  </w:r>
                  <w:r>
                    <w:rPr>
                      <w:rFonts w:ascii="TH SarabunIT๙" w:hAnsi="TH SarabunIT๙" w:cs="TH SarabunIT๙"/>
                    </w:rPr>
                    <w:t>*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089" style="position:absolute;margin-left:7.8pt;margin-top:11.2pt;width:127.05pt;height:126.35pt;z-index:251724800">
            <v:textbox style="mso-next-textbox:#_x0000_s1089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นายช่างโยธา (ปง./ชง.)</w:t>
                  </w:r>
                  <w:r w:rsidRPr="0008141F"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(๑)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ช่างโยธา (๑)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85"/>
        <w:gridCol w:w="985"/>
        <w:gridCol w:w="985"/>
        <w:gridCol w:w="985"/>
        <w:gridCol w:w="1105"/>
        <w:gridCol w:w="984"/>
        <w:gridCol w:w="985"/>
        <w:gridCol w:w="1082"/>
        <w:gridCol w:w="1115"/>
        <w:gridCol w:w="987"/>
        <w:gridCol w:w="987"/>
        <w:gridCol w:w="1392"/>
        <w:gridCol w:w="987"/>
        <w:gridCol w:w="987"/>
        <w:gridCol w:w="987"/>
      </w:tblGrid>
      <w:tr w:rsidR="0045712F" w:rsidRPr="0045712F" w:rsidTr="00A2584E">
        <w:tc>
          <w:tcPr>
            <w:tcW w:w="985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5712F" w:rsidRPr="0045712F" w:rsidTr="00A2584E">
        <w:tc>
          <w:tcPr>
            <w:tcW w:w="985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712F" w:rsidRPr="0045712F" w:rsidTr="00A2584E"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</w:tr>
    </w:tbl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113" style="position:absolute;margin-left:244.2pt;margin-top:3.9pt;width:264.7pt;height:29.9pt;z-index:251749376" arcsize="10923f">
            <v:textbox style="mso-next-textbox:#_x0000_s1113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กองการศึกษา ศาสนาและวัฒนธรรม</w:t>
                  </w: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103" style="position:absolute;margin-left:272.1pt;margin-top:22.75pt;width:194.25pt;height:65.85pt;z-index:251739136" arcsize="10923f">
            <v:textbox style="mso-next-textbox:#_x0000_s1103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ผู้อำนวยการกองการศึกษา</w:t>
                  </w:r>
                </w:p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ศึกษา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(๑)</w:t>
                  </w:r>
                </w:p>
                <w:p w:rsidR="0045712F" w:rsidRPr="00373124" w:rsidRDefault="0045712F" w:rsidP="0045712F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7" type="#_x0000_t32" style="position:absolute;margin-left:371.2pt;margin-top:1pt;width:0;height:27.4pt;z-index:251753472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08" type="#_x0000_t32" style="position:absolute;margin-left:240.15pt;margin-top:11.5pt;width:268.75pt;height:.05pt;flip:y;z-index:25174425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0" type="#_x0000_t32" style="position:absolute;margin-left:508.9pt;margin-top:11.55pt;width:0;height:17.65pt;z-index:25174630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09" type="#_x0000_t32" style="position:absolute;margin-left:240.15pt;margin-top:11.5pt;width:0;height:17.65pt;z-index:251745280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04" style="position:absolute;margin-left:153.85pt;margin-top:12.25pt;width:165.75pt;height:31.95pt;z-index:251740160">
            <v:textbox style="mso-next-textbox:#_x0000_s1104">
              <w:txbxContent>
                <w:p w:rsidR="0045712F" w:rsidRPr="00980BB6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งานส่งเสริมกิจการโรงเรียน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05" style="position:absolute;margin-left:439.15pt;margin-top:12.25pt;width:149.9pt;height:31.95pt;z-index:251741184">
            <v:textbox style="mso-next-textbox:#_x0000_s1105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งานศูนย์พัฒนาเด็กเล็ก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2" type="#_x0000_t32" style="position:absolute;margin-left:508.9pt;margin-top:10.45pt;width:0;height:17.65pt;z-index:25174835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11" type="#_x0000_t32" style="position:absolute;margin-left:235.4pt;margin-top:10.45pt;width:0;height:17.65pt;z-index:251747328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07" style="position:absolute;margin-left:439.15pt;margin-top:11.2pt;width:149.9pt;height:87.6pt;z-index:251743232">
            <v:textbox style="mso-next-textbox:#_x0000_s1107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ครู (๖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ผู้ช่วยครูผู้ดูแลเด็ก(ทักษะ) (๖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  <w:p w:rsidR="0045712F" w:rsidRDefault="0045712F" w:rsidP="0045712F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06" style="position:absolute;margin-left:153.85pt;margin-top:11.2pt;width:162.35pt;height:91.95pt;z-index:251742208">
            <v:textbox style="mso-next-textbox:#_x0000_s1106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คนงานทั่วไป (๒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85"/>
        <w:gridCol w:w="985"/>
        <w:gridCol w:w="985"/>
        <w:gridCol w:w="985"/>
        <w:gridCol w:w="1105"/>
        <w:gridCol w:w="984"/>
        <w:gridCol w:w="985"/>
        <w:gridCol w:w="1082"/>
        <w:gridCol w:w="1115"/>
        <w:gridCol w:w="987"/>
        <w:gridCol w:w="987"/>
        <w:gridCol w:w="1392"/>
        <w:gridCol w:w="987"/>
        <w:gridCol w:w="987"/>
        <w:gridCol w:w="987"/>
      </w:tblGrid>
      <w:tr w:rsidR="0045712F" w:rsidRPr="0045712F" w:rsidTr="00A2584E">
        <w:tc>
          <w:tcPr>
            <w:tcW w:w="985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5712F" w:rsidRPr="0045712F" w:rsidTr="00A2584E">
        <w:tc>
          <w:tcPr>
            <w:tcW w:w="985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คศ.๑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712F" w:rsidRPr="0045712F" w:rsidTr="00A2584E"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</w:tr>
    </w:tbl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132" style="position:absolute;margin-left:253.45pt;margin-top:5.35pt;width:226.45pt;height:29.9pt;z-index:251768832" arcsize="10923f">
            <v:textbox style="mso-next-textbox:#_x0000_s1132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     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กองสวัสดิการสังคม</w:t>
                  </w: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oundrect id="_x0000_s1118" style="position:absolute;margin-left:272.1pt;margin-top:12.05pt;width:207.8pt;height:81.4pt;z-index:251754496" arcsize="10923f">
            <v:textbox style="mso-next-textbox:#_x0000_s1118">
              <w:txbxContent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ผู้อำนวยการกองสวัสดิการสังคม</w:t>
                  </w:r>
                </w:p>
                <w:p w:rsidR="0045712F" w:rsidRPr="00A603B2" w:rsidRDefault="0045712F" w:rsidP="0045712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สวัสดิการสังคม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(๑)</w:t>
                  </w:r>
                </w:p>
                <w:p w:rsidR="0045712F" w:rsidRPr="00373124" w:rsidRDefault="0045712F" w:rsidP="0045712F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33" type="#_x0000_t32" style="position:absolute;margin-left:367.15pt;margin-top:1pt;width:0;height:27.4pt;z-index:251769856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25" type="#_x0000_t32" style="position:absolute;margin-left:153.85pt;margin-top:11.5pt;width:409.6pt;height:0;z-index:25176166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28" type="#_x0000_t32" style="position:absolute;margin-left:563.45pt;margin-top:11.5pt;width:0;height:17.65pt;z-index:251764736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27" type="#_x0000_t32" style="position:absolute;margin-left:367.15pt;margin-top:11.55pt;width:0;height:17.65pt;z-index:251763712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26" type="#_x0000_t32" style="position:absolute;margin-left:153.85pt;margin-top:11.5pt;width:0;height:17.65pt;z-index:251762688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20" style="position:absolute;margin-left:488.75pt;margin-top:12.25pt;width:157.55pt;height:31.95pt;z-index:251756544">
            <v:textbox style="mso-next-textbox:#_x0000_s1120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งานส่งเสริมอาชีพและพัฒนาสตรี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21" style="position:absolute;margin-left:272.1pt;margin-top:12.25pt;width:187.45pt;height:31.95pt;z-index:251757568">
            <v:textbox style="mso-next-textbox:#_x0000_s1121">
              <w:txbxContent>
                <w:p w:rsidR="0045712F" w:rsidRPr="00A603B2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งานสังคมสงเคราะห์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19" style="position:absolute;margin-left:81.85pt;margin-top:12.25pt;width:165.75pt;height:31.95pt;z-index:251755520">
            <v:textbox style="mso-next-textbox:#_x0000_s1119">
              <w:txbxContent>
                <w:p w:rsidR="0045712F" w:rsidRPr="00980BB6" w:rsidRDefault="0045712F" w:rsidP="0045712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งานสวัสดิการและพัฒนาชุมชน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29" type="#_x0000_t32" style="position:absolute;margin-left:153.85pt;margin-top:10.45pt;width:0;height:17.65pt;z-index:251765760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30" type="#_x0000_t32" style="position:absolute;margin-left:367.15pt;margin-top:10.45pt;width:0;height:17.65pt;z-index:251766784" o:connectortype="straight"/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shape id="_x0000_s1131" type="#_x0000_t32" style="position:absolute;margin-left:563.45pt;margin-top:10.45pt;width:0;height:17.65pt;z-index:251767808" o:connectortype="straight"/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24" style="position:absolute;margin-left:488.75pt;margin-top:11.2pt;width:157.55pt;height:76.65pt;z-index:251760640">
            <v:textbox style="mso-next-textbox:#_x0000_s1124">
              <w:txbxContent>
                <w:p w:rsidR="0045712F" w:rsidRDefault="0045712F" w:rsidP="0045712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23" style="position:absolute;margin-left:272.1pt;margin-top:11.2pt;width:187.45pt;height:76.65pt;z-index:251759616">
            <v:textbox style="mso-next-textbox:#_x0000_s1123">
              <w:txbxContent>
                <w:p w:rsidR="0045712F" w:rsidRDefault="0045712F" w:rsidP="0045712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 w:rsidRPr="0045712F">
        <w:rPr>
          <w:rFonts w:ascii="TH SarabunIT๙" w:hAnsi="TH SarabunIT๙" w:cs="TH SarabunIT๙"/>
          <w:noProof/>
          <w:sz w:val="32"/>
          <w:szCs w:val="32"/>
        </w:rPr>
        <w:pict>
          <v:rect id="_x0000_s1122" style="position:absolute;margin-left:81.85pt;margin-top:11.2pt;width:162.35pt;height:76.65pt;z-index:251758592">
            <v:textbox style="mso-next-textbox:#_x0000_s1122">
              <w:txbxContent>
                <w:p w:rsidR="0045712F" w:rsidRPr="0008141F" w:rsidRDefault="0045712F" w:rsidP="0045712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ผู้ช่วยเจ้าพนักงานพัฒนาชุมชน(ว่าง)</w:t>
                  </w:r>
                </w:p>
              </w:txbxContent>
            </v:textbox>
          </v:rect>
        </w:pict>
      </w: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85"/>
        <w:gridCol w:w="985"/>
        <w:gridCol w:w="985"/>
        <w:gridCol w:w="985"/>
        <w:gridCol w:w="1105"/>
        <w:gridCol w:w="984"/>
        <w:gridCol w:w="985"/>
        <w:gridCol w:w="1082"/>
        <w:gridCol w:w="1115"/>
        <w:gridCol w:w="987"/>
        <w:gridCol w:w="987"/>
        <w:gridCol w:w="1392"/>
        <w:gridCol w:w="987"/>
        <w:gridCol w:w="987"/>
        <w:gridCol w:w="987"/>
      </w:tblGrid>
      <w:tr w:rsidR="0045712F" w:rsidRPr="0045712F" w:rsidTr="00A2584E">
        <w:tc>
          <w:tcPr>
            <w:tcW w:w="985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5712F" w:rsidRPr="0045712F" w:rsidTr="00A2584E">
        <w:tc>
          <w:tcPr>
            <w:tcW w:w="985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  <w:r w:rsidRPr="004571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45712F" w:rsidRPr="0045712F" w:rsidRDefault="0045712F" w:rsidP="00A2584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712F" w:rsidRPr="0045712F" w:rsidTr="00A2584E"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45712F" w:rsidRPr="0045712F" w:rsidRDefault="0045712F" w:rsidP="00A2584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12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</w:tr>
    </w:tbl>
    <w:p w:rsidR="0045712F" w:rsidRPr="0045712F" w:rsidRDefault="0045712F" w:rsidP="0045712F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45712F" w:rsidRPr="0045712F" w:rsidRDefault="0045712F" w:rsidP="0045712F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92451" w:rsidRPr="0045712F" w:rsidRDefault="00C92451">
      <w:pPr>
        <w:rPr>
          <w:rFonts w:ascii="TH SarabunIT๙" w:hAnsi="TH SarabunIT๙" w:cs="TH SarabunIT๙"/>
          <w:sz w:val="32"/>
          <w:szCs w:val="32"/>
        </w:rPr>
      </w:pPr>
    </w:p>
    <w:sectPr w:rsidR="00C92451" w:rsidRPr="0045712F" w:rsidSect="0045712F">
      <w:pgSz w:w="16838" w:h="11906" w:orient="landscape"/>
      <w:pgMar w:top="142" w:right="284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5712F"/>
    <w:rsid w:val="0027502B"/>
    <w:rsid w:val="0045712F"/>
    <w:rsid w:val="00C92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61"/>
        <o:r id="V:Rule2" type="connector" idref="#_x0000_s1093"/>
        <o:r id="V:Rule3" type="connector" idref="#_x0000_s1100"/>
        <o:r id="V:Rule4" type="connector" idref="#_x0000_s1133"/>
        <o:r id="V:Rule5" type="connector" idref="#_x0000_s1127"/>
        <o:r id="V:Rule6" type="connector" idref="#_x0000_s1111"/>
        <o:r id="V:Rule7" type="connector" idref="#_x0000_s1143"/>
        <o:r id="V:Rule8" type="connector" idref="#_x0000_s1098"/>
        <o:r id="V:Rule9" type="connector" idref="#_x0000_s1097"/>
        <o:r id="V:Rule10" type="connector" idref="#_x0000_s1125"/>
        <o:r id="V:Rule11" type="connector" idref="#_x0000_s1055"/>
        <o:r id="V:Rule12" type="connector" idref="#_x0000_s1081"/>
        <o:r id="V:Rule13" type="connector" idref="#_x0000_s1141"/>
        <o:r id="V:Rule14" type="connector" idref="#_x0000_s1110"/>
        <o:r id="V:Rule15" type="connector" idref="#_x0000_s1075"/>
        <o:r id="V:Rule16" type="connector" idref="#_x0000_s1129"/>
        <o:r id="V:Rule17" type="connector" idref="#_x0000_s1078"/>
        <o:r id="V:Rule18" type="connector" idref="#_x0000_s1082"/>
        <o:r id="V:Rule19" type="connector" idref="#_x0000_s1112"/>
        <o:r id="V:Rule20" type="connector" idref="#_x0000_s1076"/>
        <o:r id="V:Rule21" type="connector" idref="#_x0000_s1079"/>
        <o:r id="V:Rule22" type="connector" idref="#_x0000_s1095"/>
        <o:r id="V:Rule23" type="connector" idref="#_x0000_s1077"/>
        <o:r id="V:Rule24" type="connector" idref="#_x0000_s1126"/>
        <o:r id="V:Rule25" type="connector" idref="#_x0000_s1128"/>
        <o:r id="V:Rule26" type="connector" idref="#_x0000_s1096"/>
        <o:r id="V:Rule27" type="connector" idref="#_x0000_s1099"/>
        <o:r id="V:Rule28" type="connector" idref="#_x0000_s1108"/>
        <o:r id="V:Rule29" type="connector" idref="#_x0000_s1060"/>
        <o:r id="V:Rule30" type="connector" idref="#_x0000_s1083"/>
        <o:r id="V:Rule31" type="connector" idref="#_x0000_s1054"/>
        <o:r id="V:Rule32" type="connector" idref="#_x0000_s1131"/>
        <o:r id="V:Rule33" type="connector" idref="#_x0000_s1140"/>
        <o:r id="V:Rule34" type="connector" idref="#_x0000_s1057"/>
        <o:r id="V:Rule35" type="connector" idref="#_x0000_s1116"/>
        <o:r id="V:Rule36" type="connector" idref="#_x0000_s1094"/>
        <o:r id="V:Rule37" type="connector" idref="#_x0000_s1064"/>
        <o:r id="V:Rule38" type="connector" idref="#_x0000_s1058"/>
        <o:r id="V:Rule39" type="connector" idref="#_x0000_s1063"/>
        <o:r id="V:Rule40" type="connector" idref="#_x0000_s1115"/>
        <o:r id="V:Rule41" type="connector" idref="#_x0000_s1109"/>
        <o:r id="V:Rule42" type="connector" idref="#_x0000_s1056"/>
        <o:r id="V:Rule43" type="connector" idref="#_x0000_s1142"/>
        <o:r id="V:Rule44" type="connector" idref="#_x0000_s1114"/>
        <o:r id="V:Rule45" type="connector" idref="#_x0000_s1062"/>
        <o:r id="V:Rule46" type="connector" idref="#_x0000_s1101"/>
        <o:r id="V:Rule47" type="connector" idref="#_x0000_s1117"/>
        <o:r id="V:Rule48" type="connector" idref="#_x0000_s1059"/>
        <o:r id="V:Rule49" type="connector" idref="#_x0000_s1080"/>
        <o:r id="V:Rule50" type="connector" idref="#_x0000_s11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2F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6">
    <w:name w:val="heading 6"/>
    <w:basedOn w:val="a"/>
    <w:next w:val="a"/>
    <w:link w:val="60"/>
    <w:qFormat/>
    <w:rsid w:val="0045712F"/>
    <w:pPr>
      <w:keepNext/>
      <w:ind w:left="10800" w:firstLine="720"/>
      <w:outlineLvl w:val="5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rsid w:val="0045712F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45712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497</Words>
  <Characters>2837</Characters>
  <Application>Microsoft Office Word</Application>
  <DocSecurity>0</DocSecurity>
  <Lines>23</Lines>
  <Paragraphs>6</Paragraphs>
  <ScaleCrop>false</ScaleCrop>
  <Company>Sky123.Org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2019-06-24T07:57:00Z</dcterms:created>
  <dcterms:modified xsi:type="dcterms:W3CDTF">2019-06-24T08:00:00Z</dcterms:modified>
</cp:coreProperties>
</file>